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07E7A" w14:textId="0DEC0CC1" w:rsidR="005D15B2" w:rsidRPr="00483857" w:rsidRDefault="00483857" w:rsidP="005D15B2">
      <w:pPr>
        <w:rPr>
          <w:b/>
        </w:rPr>
      </w:pPr>
      <w:r w:rsidRPr="00483857">
        <w:rPr>
          <w:b/>
        </w:rPr>
        <w:t xml:space="preserve">Le lac de barrage volcanique </w:t>
      </w:r>
      <w:r w:rsidR="00340E30">
        <w:rPr>
          <w:b/>
        </w:rPr>
        <w:t>de la Loire à</w:t>
      </w:r>
      <w:r w:rsidRPr="00483857">
        <w:rPr>
          <w:b/>
        </w:rPr>
        <w:t xml:space="preserve"> </w:t>
      </w:r>
      <w:proofErr w:type="spellStart"/>
      <w:r w:rsidRPr="00483857">
        <w:rPr>
          <w:b/>
        </w:rPr>
        <w:t>Rieutord</w:t>
      </w:r>
      <w:proofErr w:type="spellEnd"/>
      <w:r w:rsidRPr="00483857">
        <w:rPr>
          <w:b/>
        </w:rPr>
        <w:t xml:space="preserve"> (Ardèche) : intérêt </w:t>
      </w:r>
      <w:proofErr w:type="spellStart"/>
      <w:r w:rsidRPr="00483857">
        <w:rPr>
          <w:b/>
        </w:rPr>
        <w:t>paléoenvironnemental</w:t>
      </w:r>
      <w:proofErr w:type="spellEnd"/>
      <w:r w:rsidRPr="00483857">
        <w:rPr>
          <w:b/>
        </w:rPr>
        <w:t xml:space="preserve">, </w:t>
      </w:r>
      <w:proofErr w:type="spellStart"/>
      <w:r w:rsidRPr="00483857">
        <w:rPr>
          <w:b/>
        </w:rPr>
        <w:t>téphro</w:t>
      </w:r>
      <w:proofErr w:type="spellEnd"/>
      <w:r w:rsidRPr="00483857">
        <w:rPr>
          <w:b/>
        </w:rPr>
        <w:t>-stratigraphique et archéologique</w:t>
      </w:r>
      <w:r w:rsidR="00340E30">
        <w:rPr>
          <w:b/>
        </w:rPr>
        <w:t>, une chronologie en question</w:t>
      </w:r>
      <w:r w:rsidR="00BE1BD0">
        <w:rPr>
          <w:b/>
        </w:rPr>
        <w:t>.</w:t>
      </w:r>
    </w:p>
    <w:p w14:paraId="23EEEFD5" w14:textId="53CE1E8D" w:rsidR="00AC524D" w:rsidRPr="0063444F" w:rsidRDefault="00483857" w:rsidP="003E039D">
      <w:r w:rsidRPr="00483857">
        <w:t xml:space="preserve">Emmanuelle </w:t>
      </w:r>
      <w:proofErr w:type="spellStart"/>
      <w:r w:rsidRPr="00483857">
        <w:t>Defive</w:t>
      </w:r>
      <w:proofErr w:type="spellEnd"/>
      <w:r w:rsidRPr="00483857">
        <w:t xml:space="preserve"> </w:t>
      </w:r>
      <w:r w:rsidRPr="00483857">
        <w:rPr>
          <w:vertAlign w:val="superscript"/>
        </w:rPr>
        <w:t>1</w:t>
      </w:r>
      <w:r w:rsidRPr="00483857">
        <w:t>, Yannick Miras</w:t>
      </w:r>
      <w:r>
        <w:t xml:space="preserve"> </w:t>
      </w:r>
      <w:r>
        <w:rPr>
          <w:vertAlign w:val="superscript"/>
        </w:rPr>
        <w:t>2</w:t>
      </w:r>
      <w:r w:rsidRPr="00483857">
        <w:t>, Sébastien Nomade</w:t>
      </w:r>
      <w:r>
        <w:t xml:space="preserve"> </w:t>
      </w:r>
      <w:r>
        <w:rPr>
          <w:vertAlign w:val="superscript"/>
        </w:rPr>
        <w:t>3</w:t>
      </w:r>
      <w:r w:rsidRPr="00483857">
        <w:t>, Hervé Guillou</w:t>
      </w:r>
      <w:r>
        <w:t xml:space="preserve"> </w:t>
      </w:r>
      <w:r>
        <w:rPr>
          <w:vertAlign w:val="superscript"/>
        </w:rPr>
        <w:t>3</w:t>
      </w:r>
      <w:r w:rsidRPr="00483857">
        <w:t xml:space="preserve">, Didier </w:t>
      </w:r>
      <w:proofErr w:type="spellStart"/>
      <w:r w:rsidRPr="00483857">
        <w:t>Miallier</w:t>
      </w:r>
      <w:proofErr w:type="spellEnd"/>
      <w:r>
        <w:t> </w:t>
      </w:r>
      <w:r>
        <w:rPr>
          <w:vertAlign w:val="superscript"/>
        </w:rPr>
        <w:t>4</w:t>
      </w:r>
      <w:r w:rsidRPr="00483857">
        <w:t xml:space="preserve">, Thierry </w:t>
      </w:r>
      <w:proofErr w:type="spellStart"/>
      <w:r w:rsidRPr="00483857">
        <w:t>Pilleyre</w:t>
      </w:r>
      <w:proofErr w:type="spellEnd"/>
      <w:r>
        <w:t xml:space="preserve"> </w:t>
      </w:r>
      <w:r>
        <w:rPr>
          <w:vertAlign w:val="superscript"/>
        </w:rPr>
        <w:t>4</w:t>
      </w:r>
      <w:r w:rsidRPr="00483857">
        <w:t xml:space="preserve">, </w:t>
      </w:r>
      <w:proofErr w:type="spellStart"/>
      <w:r w:rsidRPr="00483857">
        <w:t>Gwénolé</w:t>
      </w:r>
      <w:proofErr w:type="spellEnd"/>
      <w:r w:rsidRPr="00483857">
        <w:t xml:space="preserve"> </w:t>
      </w:r>
      <w:proofErr w:type="spellStart"/>
      <w:r w:rsidRPr="00483857">
        <w:t>Jouannic</w:t>
      </w:r>
      <w:proofErr w:type="spellEnd"/>
      <w:r>
        <w:t xml:space="preserve"> </w:t>
      </w:r>
      <w:r>
        <w:rPr>
          <w:vertAlign w:val="superscript"/>
        </w:rPr>
        <w:t>5</w:t>
      </w:r>
      <w:r w:rsidRPr="00483857">
        <w:t xml:space="preserve">, </w:t>
      </w:r>
      <w:r w:rsidR="00721D7C" w:rsidRPr="00483857">
        <w:rPr>
          <w:color w:val="00000A"/>
        </w:rPr>
        <w:t xml:space="preserve">Piotr </w:t>
      </w:r>
      <w:proofErr w:type="spellStart"/>
      <w:r w:rsidR="00721D7C" w:rsidRPr="00483857">
        <w:rPr>
          <w:color w:val="00000A"/>
        </w:rPr>
        <w:t>Moska</w:t>
      </w:r>
      <w:proofErr w:type="spellEnd"/>
      <w:r>
        <w:rPr>
          <w:color w:val="00000A"/>
        </w:rPr>
        <w:t xml:space="preserve"> </w:t>
      </w:r>
      <w:r>
        <w:rPr>
          <w:vertAlign w:val="superscript"/>
        </w:rPr>
        <w:t>6</w:t>
      </w:r>
      <w:r w:rsidRPr="00483857">
        <w:rPr>
          <w:color w:val="00000A"/>
        </w:rPr>
        <w:t xml:space="preserve">, </w:t>
      </w:r>
      <w:r w:rsidR="00721D7C" w:rsidRPr="00721D7C">
        <w:rPr>
          <w:color w:val="000000"/>
        </w:rPr>
        <w:t xml:space="preserve">Konrad </w:t>
      </w:r>
      <w:proofErr w:type="spellStart"/>
      <w:r w:rsidR="00721D7C" w:rsidRPr="00721D7C">
        <w:rPr>
          <w:color w:val="000000"/>
        </w:rPr>
        <w:t>Tudyka</w:t>
      </w:r>
      <w:proofErr w:type="spellEnd"/>
      <w:r>
        <w:rPr>
          <w:color w:val="00000A"/>
        </w:rPr>
        <w:t xml:space="preserve"> </w:t>
      </w:r>
      <w:r w:rsidR="00BE1BD0">
        <w:rPr>
          <w:vertAlign w:val="superscript"/>
        </w:rPr>
        <w:t>6</w:t>
      </w:r>
      <w:r w:rsidRPr="00483857">
        <w:rPr>
          <w:color w:val="00000A"/>
        </w:rPr>
        <w:t xml:space="preserve">, </w:t>
      </w:r>
      <w:proofErr w:type="spellStart"/>
      <w:r w:rsidR="00E91543" w:rsidRPr="0063444F">
        <w:rPr>
          <w:color w:val="00000A"/>
        </w:rPr>
        <w:t>Tomasz</w:t>
      </w:r>
      <w:proofErr w:type="spellEnd"/>
      <w:r w:rsidR="00E91543" w:rsidRPr="0063444F">
        <w:rPr>
          <w:color w:val="00000A"/>
        </w:rPr>
        <w:t xml:space="preserve"> Goslar</w:t>
      </w:r>
      <w:r w:rsidRPr="0063444F">
        <w:rPr>
          <w:color w:val="00000A"/>
        </w:rPr>
        <w:t xml:space="preserve"> </w:t>
      </w:r>
      <w:r w:rsidR="00BE1BD0" w:rsidRPr="0063444F">
        <w:rPr>
          <w:vertAlign w:val="superscript"/>
        </w:rPr>
        <w:t>7</w:t>
      </w:r>
      <w:r w:rsidRPr="0063444F">
        <w:rPr>
          <w:color w:val="00000A"/>
        </w:rPr>
        <w:t xml:space="preserve">, Jean-Paul Raynal </w:t>
      </w:r>
      <w:r w:rsidR="00BE1BD0" w:rsidRPr="0063444F">
        <w:rPr>
          <w:vertAlign w:val="superscript"/>
        </w:rPr>
        <w:t>8</w:t>
      </w:r>
    </w:p>
    <w:p w14:paraId="3F560A1D" w14:textId="77777777" w:rsidR="0063444F" w:rsidRDefault="0063444F" w:rsidP="0063444F">
      <w:pPr>
        <w:rPr>
          <w:vertAlign w:val="superscript"/>
        </w:rPr>
      </w:pPr>
    </w:p>
    <w:p w14:paraId="1612B723" w14:textId="3F40829C" w:rsidR="00E91543" w:rsidRPr="00721D7C" w:rsidRDefault="00483857" w:rsidP="00721D7C">
      <w:r w:rsidRPr="003E039D">
        <w:rPr>
          <w:sz w:val="20"/>
          <w:szCs w:val="20"/>
          <w:vertAlign w:val="superscript"/>
        </w:rPr>
        <w:t>1</w:t>
      </w:r>
      <w:r w:rsidR="00E91543" w:rsidRPr="003E039D">
        <w:rPr>
          <w:sz w:val="20"/>
          <w:szCs w:val="20"/>
        </w:rPr>
        <w:t xml:space="preserve"> </w:t>
      </w:r>
      <w:r w:rsidR="00721D7C" w:rsidRPr="00721D7C">
        <w:rPr>
          <w:color w:val="000000"/>
          <w:sz w:val="20"/>
          <w:szCs w:val="20"/>
        </w:rPr>
        <w:t xml:space="preserve">Université Clermont Auvergne, CNRS, </w:t>
      </w:r>
      <w:proofErr w:type="spellStart"/>
      <w:r w:rsidR="00721D7C" w:rsidRPr="00721D7C">
        <w:rPr>
          <w:color w:val="000000"/>
          <w:sz w:val="20"/>
          <w:szCs w:val="20"/>
        </w:rPr>
        <w:t>GEOLAB</w:t>
      </w:r>
      <w:proofErr w:type="spellEnd"/>
      <w:r w:rsidR="00721D7C" w:rsidRPr="00721D7C">
        <w:rPr>
          <w:color w:val="000000"/>
          <w:sz w:val="20"/>
          <w:szCs w:val="20"/>
        </w:rPr>
        <w:t>, F-63000 Clermont-Ferrand, France</w:t>
      </w:r>
    </w:p>
    <w:p w14:paraId="0617A2BD" w14:textId="65ED871A" w:rsidR="00E91543" w:rsidRPr="003E039D" w:rsidRDefault="00E91543" w:rsidP="003E039D">
      <w:pPr>
        <w:ind w:left="284" w:hanging="284"/>
        <w:rPr>
          <w:sz w:val="20"/>
          <w:szCs w:val="20"/>
        </w:rPr>
      </w:pPr>
      <w:r w:rsidRPr="003E039D">
        <w:rPr>
          <w:sz w:val="20"/>
          <w:szCs w:val="20"/>
          <w:vertAlign w:val="superscript"/>
        </w:rPr>
        <w:t>2</w:t>
      </w:r>
      <w:r w:rsidR="0031099F" w:rsidRPr="003E039D">
        <w:rPr>
          <w:sz w:val="20"/>
          <w:szCs w:val="20"/>
        </w:rPr>
        <w:t xml:space="preserve"> CNRS, UMR 7194, Histoire Naturelle de l’Homme Préhistorique, Muséum National d’Histoire Naturelle, Institut de Paléontologie Humaine, 1 rue René Panhard, 75013 Paris, France.</w:t>
      </w:r>
    </w:p>
    <w:p w14:paraId="5444ED44" w14:textId="719F620B" w:rsidR="00E91543" w:rsidRPr="003E039D" w:rsidRDefault="006303A3" w:rsidP="003E039D">
      <w:pPr>
        <w:ind w:left="284" w:hanging="284"/>
        <w:rPr>
          <w:sz w:val="20"/>
          <w:szCs w:val="20"/>
        </w:rPr>
      </w:pPr>
      <w:r w:rsidRPr="003E039D">
        <w:rPr>
          <w:sz w:val="20"/>
          <w:szCs w:val="20"/>
          <w:vertAlign w:val="superscript"/>
        </w:rPr>
        <w:t>3</w:t>
      </w:r>
      <w:r w:rsidRPr="003E039D">
        <w:rPr>
          <w:sz w:val="20"/>
          <w:szCs w:val="20"/>
        </w:rPr>
        <w:t xml:space="preserve"> Laboratoire des Sciences du Climat et de l’Environnement, </w:t>
      </w:r>
      <w:r w:rsidR="006F011F" w:rsidRPr="003E039D">
        <w:rPr>
          <w:sz w:val="20"/>
          <w:szCs w:val="20"/>
        </w:rPr>
        <w:t xml:space="preserve">UMR 8212, </w:t>
      </w:r>
      <w:r w:rsidRPr="003E039D">
        <w:rPr>
          <w:sz w:val="20"/>
          <w:szCs w:val="20"/>
        </w:rPr>
        <w:t xml:space="preserve">CEA-CNRS-UVSQ, </w:t>
      </w:r>
      <w:r w:rsidR="006F011F" w:rsidRPr="003E039D">
        <w:rPr>
          <w:sz w:val="20"/>
          <w:szCs w:val="20"/>
        </w:rPr>
        <w:t xml:space="preserve">91118 </w:t>
      </w:r>
      <w:r w:rsidRPr="003E039D">
        <w:rPr>
          <w:sz w:val="20"/>
          <w:szCs w:val="20"/>
        </w:rPr>
        <w:t>Gif-sur-Yvette, France.</w:t>
      </w:r>
    </w:p>
    <w:p w14:paraId="385ED754" w14:textId="5443099F" w:rsidR="001F5910" w:rsidRPr="003E039D" w:rsidRDefault="00E91543" w:rsidP="003E039D">
      <w:pPr>
        <w:ind w:left="284" w:hanging="284"/>
        <w:rPr>
          <w:sz w:val="20"/>
          <w:szCs w:val="20"/>
        </w:rPr>
      </w:pPr>
      <w:r w:rsidRPr="003E039D">
        <w:rPr>
          <w:sz w:val="20"/>
          <w:szCs w:val="20"/>
          <w:vertAlign w:val="superscript"/>
        </w:rPr>
        <w:t>4</w:t>
      </w:r>
      <w:r w:rsidR="001F5910" w:rsidRPr="003E039D">
        <w:rPr>
          <w:sz w:val="20"/>
          <w:szCs w:val="20"/>
        </w:rPr>
        <w:t xml:space="preserve"> </w:t>
      </w:r>
      <w:r w:rsidR="001F5910" w:rsidRPr="003E039D">
        <w:rPr>
          <w:color w:val="000000"/>
          <w:sz w:val="20"/>
          <w:szCs w:val="20"/>
          <w:shd w:val="clear" w:color="auto" w:fill="FFFFFF"/>
        </w:rPr>
        <w:t>Université Clermont Auvergne, CNRS/IN2P3, LPC, F-63000 Clermont-Ferrand, France.</w:t>
      </w:r>
    </w:p>
    <w:p w14:paraId="547EAB5E" w14:textId="77777777" w:rsidR="009D54C2" w:rsidRPr="003E039D" w:rsidRDefault="00E91543" w:rsidP="003E039D">
      <w:pPr>
        <w:ind w:left="284" w:hanging="284"/>
        <w:rPr>
          <w:sz w:val="20"/>
          <w:szCs w:val="20"/>
        </w:rPr>
      </w:pPr>
      <w:r w:rsidRPr="003E039D">
        <w:rPr>
          <w:sz w:val="20"/>
          <w:szCs w:val="20"/>
          <w:vertAlign w:val="superscript"/>
        </w:rPr>
        <w:t>5</w:t>
      </w:r>
      <w:r w:rsidR="009D54C2" w:rsidRPr="003E039D">
        <w:rPr>
          <w:sz w:val="20"/>
          <w:szCs w:val="20"/>
        </w:rPr>
        <w:t xml:space="preserve"> </w:t>
      </w:r>
      <w:r w:rsidR="009D54C2" w:rsidRPr="003E039D">
        <w:rPr>
          <w:color w:val="444444"/>
          <w:sz w:val="20"/>
          <w:szCs w:val="20"/>
          <w:shd w:val="clear" w:color="auto" w:fill="FFFFFF"/>
        </w:rPr>
        <w:t>Laboratoire Chrono Environnement, UMR 6249 CNRS, Université de Bourgogne Franche Comté, 16 route de Gray, F 25030 Besançon cedex, France.</w:t>
      </w:r>
    </w:p>
    <w:p w14:paraId="23235F9C" w14:textId="242DD549" w:rsidR="008A5044" w:rsidRPr="008A5044" w:rsidRDefault="00E91543" w:rsidP="008A5044">
      <w:pPr>
        <w:shd w:val="clear" w:color="auto" w:fill="FFFFFF"/>
        <w:ind w:left="284" w:hanging="284"/>
        <w:rPr>
          <w:sz w:val="20"/>
          <w:szCs w:val="20"/>
          <w:lang w:val="en-US"/>
        </w:rPr>
      </w:pPr>
      <w:r w:rsidRPr="003E039D">
        <w:rPr>
          <w:sz w:val="20"/>
          <w:szCs w:val="20"/>
          <w:vertAlign w:val="superscript"/>
          <w:lang w:val="en-US"/>
        </w:rPr>
        <w:t>6</w:t>
      </w:r>
      <w:r w:rsidR="00A850F7" w:rsidRPr="003E039D">
        <w:rPr>
          <w:sz w:val="20"/>
          <w:szCs w:val="20"/>
          <w:lang w:val="en-US"/>
        </w:rPr>
        <w:t xml:space="preserve"> </w:t>
      </w:r>
      <w:r w:rsidR="008A5044">
        <w:rPr>
          <w:sz w:val="20"/>
          <w:szCs w:val="20"/>
          <w:lang w:val="en-US"/>
        </w:rPr>
        <w:t>Division</w:t>
      </w:r>
      <w:r w:rsidR="00A850F7" w:rsidRPr="003E039D">
        <w:rPr>
          <w:sz w:val="20"/>
          <w:szCs w:val="20"/>
          <w:lang w:val="en-US"/>
        </w:rPr>
        <w:t xml:space="preserve"> of Radioisotopes, Institute of Physics,</w:t>
      </w:r>
      <w:r w:rsidR="008A5044">
        <w:rPr>
          <w:sz w:val="20"/>
          <w:szCs w:val="20"/>
          <w:lang w:val="en-US"/>
        </w:rPr>
        <w:t xml:space="preserve">-Centre for Science and Education, </w:t>
      </w:r>
      <w:r w:rsidR="00A850F7" w:rsidRPr="003E039D">
        <w:rPr>
          <w:sz w:val="20"/>
          <w:szCs w:val="20"/>
          <w:lang w:val="en-US"/>
        </w:rPr>
        <w:t xml:space="preserve">Silesian University of Technology, </w:t>
      </w:r>
      <w:proofErr w:type="spellStart"/>
      <w:r w:rsidR="008A5044" w:rsidRPr="00CE5168">
        <w:rPr>
          <w:sz w:val="20"/>
          <w:szCs w:val="20"/>
          <w:lang w:val="en-US"/>
        </w:rPr>
        <w:t>Konarskiego</w:t>
      </w:r>
      <w:proofErr w:type="spellEnd"/>
      <w:r w:rsidR="008A5044" w:rsidRPr="00CE5168">
        <w:rPr>
          <w:sz w:val="20"/>
          <w:szCs w:val="20"/>
          <w:lang w:val="en-US"/>
        </w:rPr>
        <w:t xml:space="preserve"> </w:t>
      </w:r>
      <w:proofErr w:type="spellStart"/>
      <w:r w:rsidR="008A5044" w:rsidRPr="00CE5168">
        <w:rPr>
          <w:sz w:val="20"/>
          <w:szCs w:val="20"/>
          <w:lang w:val="en-US"/>
        </w:rPr>
        <w:t>22B</w:t>
      </w:r>
      <w:proofErr w:type="spellEnd"/>
      <w:r w:rsidR="00A850F7" w:rsidRPr="003E039D">
        <w:rPr>
          <w:sz w:val="20"/>
          <w:szCs w:val="20"/>
          <w:lang w:val="en-US"/>
        </w:rPr>
        <w:t>, 44-100 Gliwice, Poland.</w:t>
      </w:r>
    </w:p>
    <w:p w14:paraId="075767F8" w14:textId="1B88B647" w:rsidR="00A850F7" w:rsidRPr="003E039D" w:rsidRDefault="00BE1BD0" w:rsidP="003E039D">
      <w:pPr>
        <w:shd w:val="clear" w:color="auto" w:fill="FFFFFF"/>
        <w:ind w:left="284" w:hanging="284"/>
        <w:rPr>
          <w:sz w:val="20"/>
          <w:szCs w:val="20"/>
          <w:lang w:val="en-US"/>
        </w:rPr>
      </w:pPr>
      <w:r w:rsidRPr="003E039D">
        <w:rPr>
          <w:sz w:val="20"/>
          <w:szCs w:val="20"/>
          <w:vertAlign w:val="superscript"/>
          <w:lang w:val="en-US"/>
        </w:rPr>
        <w:t>7</w:t>
      </w:r>
      <w:r w:rsidR="00E91543" w:rsidRPr="003E039D">
        <w:rPr>
          <w:sz w:val="20"/>
          <w:szCs w:val="20"/>
          <w:lang w:val="en-US"/>
        </w:rPr>
        <w:t xml:space="preserve"> </w:t>
      </w:r>
      <w:r w:rsidR="00A850F7" w:rsidRPr="003E039D">
        <w:rPr>
          <w:sz w:val="20"/>
          <w:szCs w:val="20"/>
          <w:lang w:val="en-US"/>
        </w:rPr>
        <w:t>Adam Mickie</w:t>
      </w:r>
      <w:r w:rsidRPr="003E039D">
        <w:rPr>
          <w:sz w:val="20"/>
          <w:szCs w:val="20"/>
          <w:lang w:val="en-US"/>
        </w:rPr>
        <w:t xml:space="preserve">wicz University, Faculty of Physics, Poznan Radiocarbon Laboratory, </w:t>
      </w:r>
      <w:proofErr w:type="spellStart"/>
      <w:r w:rsidRPr="003E039D">
        <w:rPr>
          <w:sz w:val="20"/>
          <w:szCs w:val="20"/>
          <w:lang w:val="en-US"/>
        </w:rPr>
        <w:t>Rubiez</w:t>
      </w:r>
      <w:proofErr w:type="spellEnd"/>
      <w:r w:rsidRPr="003E039D">
        <w:rPr>
          <w:sz w:val="20"/>
          <w:szCs w:val="20"/>
          <w:lang w:val="en-US"/>
        </w:rPr>
        <w:t xml:space="preserve"> 46, 61-612 Poznan, Poland.</w:t>
      </w:r>
    </w:p>
    <w:p w14:paraId="199ECE98" w14:textId="1E74AF97" w:rsidR="00E91543" w:rsidRPr="003E039D" w:rsidRDefault="00BE1BD0" w:rsidP="003E039D">
      <w:pPr>
        <w:ind w:left="284" w:hanging="284"/>
        <w:rPr>
          <w:sz w:val="20"/>
          <w:szCs w:val="20"/>
          <w:lang w:val="en-US"/>
        </w:rPr>
      </w:pPr>
      <w:r w:rsidRPr="003E039D">
        <w:rPr>
          <w:sz w:val="20"/>
          <w:szCs w:val="20"/>
          <w:vertAlign w:val="superscript"/>
          <w:lang w:val="en-US"/>
        </w:rPr>
        <w:t>8</w:t>
      </w:r>
      <w:r w:rsidR="00A850F7" w:rsidRPr="003E039D">
        <w:rPr>
          <w:sz w:val="20"/>
          <w:szCs w:val="20"/>
          <w:lang w:val="en-US"/>
        </w:rPr>
        <w:t xml:space="preserve"> </w:t>
      </w:r>
      <w:r w:rsidR="00E91543" w:rsidRPr="003E039D">
        <w:rPr>
          <w:color w:val="00000A"/>
          <w:sz w:val="20"/>
          <w:szCs w:val="20"/>
          <w:lang w:val="en-US"/>
        </w:rPr>
        <w:t>University of Bordeaux, CNRS, UMR 5199 PACEA, Pessac</w:t>
      </w:r>
      <w:r w:rsidR="009D54C2" w:rsidRPr="003E039D">
        <w:rPr>
          <w:color w:val="00000A"/>
          <w:sz w:val="20"/>
          <w:szCs w:val="20"/>
          <w:lang w:val="en-US"/>
        </w:rPr>
        <w:t xml:space="preserve">, </w:t>
      </w:r>
      <w:r w:rsidR="00E91543" w:rsidRPr="003E039D">
        <w:rPr>
          <w:color w:val="00000A"/>
          <w:sz w:val="20"/>
          <w:szCs w:val="20"/>
          <w:lang w:val="en-US"/>
        </w:rPr>
        <w:t>France and Department of Human Evolution, Max Planck Institute for Evolutionary Anthropology, Leipzig</w:t>
      </w:r>
      <w:r w:rsidR="009D54C2" w:rsidRPr="003E039D">
        <w:rPr>
          <w:color w:val="00000A"/>
          <w:sz w:val="20"/>
          <w:szCs w:val="20"/>
          <w:lang w:val="en-US"/>
        </w:rPr>
        <w:t xml:space="preserve">, </w:t>
      </w:r>
      <w:r w:rsidR="00E91543" w:rsidRPr="003E039D">
        <w:rPr>
          <w:color w:val="00000A"/>
          <w:sz w:val="20"/>
          <w:szCs w:val="20"/>
          <w:lang w:val="en-US"/>
        </w:rPr>
        <w:t>Germany</w:t>
      </w:r>
      <w:r w:rsidR="009D54C2" w:rsidRPr="003E039D">
        <w:rPr>
          <w:color w:val="00000A"/>
          <w:sz w:val="20"/>
          <w:szCs w:val="20"/>
          <w:lang w:val="en-US"/>
        </w:rPr>
        <w:t>.</w:t>
      </w:r>
    </w:p>
    <w:p w14:paraId="4CDD80F1" w14:textId="77777777" w:rsidR="00E91543" w:rsidRPr="00E91543" w:rsidRDefault="00E91543" w:rsidP="003E039D">
      <w:pPr>
        <w:rPr>
          <w:lang w:val="en-US"/>
        </w:rPr>
      </w:pPr>
    </w:p>
    <w:p w14:paraId="6A29ABF3" w14:textId="77777777" w:rsidR="009C47EB" w:rsidRDefault="00D975A9">
      <w:pPr>
        <w:jc w:val="both"/>
      </w:pPr>
      <w:r>
        <w:t>Depuis 20</w:t>
      </w:r>
      <w:r w:rsidR="008C4E08">
        <w:t>16</w:t>
      </w:r>
      <w:r>
        <w:t xml:space="preserve">, le programme interdisciplinaire DAM est piloté par l’Université Clermont-Auvergne en partenariat avec le </w:t>
      </w:r>
      <w:proofErr w:type="spellStart"/>
      <w:r>
        <w:t>Géoparc</w:t>
      </w:r>
      <w:proofErr w:type="spellEnd"/>
      <w:r>
        <w:t xml:space="preserve"> mondial Unesco des Monts d’Ardèche. Il cible les</w:t>
      </w:r>
      <w:r w:rsidR="00E26D29">
        <w:t xml:space="preserve"> </w:t>
      </w:r>
      <w:r w:rsidR="001D6CB7">
        <w:t>archives sédimentaires</w:t>
      </w:r>
      <w:r w:rsidR="00E26D29">
        <w:t xml:space="preserve"> de</w:t>
      </w:r>
      <w:r w:rsidR="001D6CB7">
        <w:t>s</w:t>
      </w:r>
      <w:r>
        <w:t xml:space="preserve"> paléo-lacs de maars et de barrages volcaniques prop</w:t>
      </w:r>
      <w:r w:rsidR="00E26D29">
        <w:t>ic</w:t>
      </w:r>
      <w:r>
        <w:t xml:space="preserve">es </w:t>
      </w:r>
      <w:r w:rsidR="007D1503">
        <w:t>à l’élaboration d’</w:t>
      </w:r>
      <w:r>
        <w:t xml:space="preserve">un cadre environnemental et </w:t>
      </w:r>
      <w:proofErr w:type="spellStart"/>
      <w:r>
        <w:t>téphro</w:t>
      </w:r>
      <w:proofErr w:type="spellEnd"/>
      <w:r>
        <w:t>-stratigraphique de la préhistoire régionale.</w:t>
      </w:r>
    </w:p>
    <w:p w14:paraId="7AAD211C" w14:textId="508948B9" w:rsidR="00031225" w:rsidRDefault="00340E30" w:rsidP="003E039D">
      <w:pPr>
        <w:jc w:val="both"/>
      </w:pPr>
      <w:r>
        <w:t>D</w:t>
      </w:r>
      <w:r w:rsidR="00E91543">
        <w:t>ans le très haut bassin de la Loire, au SE du bassin du Puy et du plateau du Devès</w:t>
      </w:r>
      <w:r w:rsidR="00500B13">
        <w:t>,</w:t>
      </w:r>
      <w:r w:rsidR="00E91543">
        <w:t xml:space="preserve"> à proximité immédiate de la retombée des hauts plateaux du Velay oriental sur les bas pays </w:t>
      </w:r>
      <w:r w:rsidR="0054286D">
        <w:t xml:space="preserve">du sud Vivarais et </w:t>
      </w:r>
      <w:r w:rsidR="00E91543">
        <w:t xml:space="preserve">de l’Ardèche calcaire, le site de </w:t>
      </w:r>
      <w:proofErr w:type="spellStart"/>
      <w:r w:rsidR="00E91543">
        <w:t>Rieutord</w:t>
      </w:r>
      <w:proofErr w:type="spellEnd"/>
      <w:r w:rsidR="00E91543">
        <w:t xml:space="preserve"> est dominé par deux importants </w:t>
      </w:r>
      <w:r w:rsidR="00500B13">
        <w:t xml:space="preserve">édifices </w:t>
      </w:r>
      <w:r w:rsidR="00E91543">
        <w:t xml:space="preserve">de la province volcanique récente du Bas Vivarais </w:t>
      </w:r>
      <w:r w:rsidR="007D1503">
        <w:t>(</w:t>
      </w:r>
      <w:r w:rsidR="00E91543">
        <w:t>« Jeunes volcans d’Ardèche</w:t>
      </w:r>
      <w:r w:rsidR="00ED704B">
        <w:t> »</w:t>
      </w:r>
      <w:r w:rsidR="007D1503">
        <w:t xml:space="preserve">, </w:t>
      </w:r>
      <w:r w:rsidR="00E26D29">
        <w:t xml:space="preserve">environ </w:t>
      </w:r>
      <w:r>
        <w:t>200 à 15</w:t>
      </w:r>
      <w:r w:rsidR="00B7294C">
        <w:t> </w:t>
      </w:r>
      <w:r>
        <w:t xml:space="preserve">ka) </w:t>
      </w:r>
      <w:r w:rsidR="00E91543">
        <w:t xml:space="preserve">: le maar de la </w:t>
      </w:r>
      <w:proofErr w:type="spellStart"/>
      <w:r w:rsidR="00E91543">
        <w:t>Vestide</w:t>
      </w:r>
      <w:proofErr w:type="spellEnd"/>
      <w:r w:rsidR="00E91543">
        <w:t>-du-Pal et</w:t>
      </w:r>
      <w:r>
        <w:t xml:space="preserve"> </w:t>
      </w:r>
      <w:r w:rsidR="00E91543">
        <w:t xml:space="preserve">le cône strombolien égueulé du Suc de </w:t>
      </w:r>
      <w:proofErr w:type="spellStart"/>
      <w:r w:rsidR="00E91543">
        <w:t>Bauzon</w:t>
      </w:r>
      <w:proofErr w:type="spellEnd"/>
      <w:r w:rsidR="00E91543">
        <w:t>.</w:t>
      </w:r>
    </w:p>
    <w:p w14:paraId="5E8C7054" w14:textId="137A4D0A" w:rsidR="00E91543" w:rsidRDefault="00E91543" w:rsidP="003E039D">
      <w:pPr>
        <w:jc w:val="both"/>
      </w:pPr>
      <w:r>
        <w:t xml:space="preserve">La coulée émise par </w:t>
      </w:r>
      <w:r w:rsidR="00E26D29">
        <w:t xml:space="preserve">le </w:t>
      </w:r>
      <w:proofErr w:type="spellStart"/>
      <w:r w:rsidR="00E26D29">
        <w:t>Bauzon</w:t>
      </w:r>
      <w:proofErr w:type="spellEnd"/>
      <w:r>
        <w:t xml:space="preserve"> a barré la vallée de la </w:t>
      </w:r>
      <w:r w:rsidR="00B50563">
        <w:t>paléo-</w:t>
      </w:r>
      <w:r>
        <w:t xml:space="preserve">Loire et </w:t>
      </w:r>
      <w:r w:rsidR="00500B13">
        <w:t>entraîné la formation d’</w:t>
      </w:r>
      <w:r>
        <w:t xml:space="preserve">un lac dont </w:t>
      </w:r>
      <w:r w:rsidR="00D40874">
        <w:t xml:space="preserve">ne </w:t>
      </w:r>
      <w:r>
        <w:t xml:space="preserve">subsiste </w:t>
      </w:r>
      <w:r w:rsidR="00D40874">
        <w:t>qu’</w:t>
      </w:r>
      <w:r>
        <w:t xml:space="preserve">une partie du remplissage </w:t>
      </w:r>
      <w:proofErr w:type="spellStart"/>
      <w:r w:rsidR="00500B13">
        <w:t>volcano</w:t>
      </w:r>
      <w:proofErr w:type="spellEnd"/>
      <w:r w:rsidR="00500B13">
        <w:t>-</w:t>
      </w:r>
      <w:r>
        <w:t>sédimentaire</w:t>
      </w:r>
      <w:r w:rsidR="00B50563">
        <w:t>,</w:t>
      </w:r>
      <w:r w:rsidR="00D40874">
        <w:t xml:space="preserve"> </w:t>
      </w:r>
      <w:r w:rsidR="009C47EB">
        <w:t>é</w:t>
      </w:r>
      <w:r w:rsidR="00D40874">
        <w:t>rodé par la dynamique fluviale po</w:t>
      </w:r>
      <w:r w:rsidR="00E26D29">
        <w:t>s</w:t>
      </w:r>
      <w:r w:rsidR="00D40874">
        <w:t>térieure contrôlée par l’incision du barrage de basalte</w:t>
      </w:r>
      <w:r>
        <w:t>.</w:t>
      </w:r>
      <w:r w:rsidR="00F811D9">
        <w:t xml:space="preserve"> </w:t>
      </w:r>
      <w:r w:rsidR="00D40874">
        <w:t>Cette</w:t>
      </w:r>
      <w:r w:rsidR="00F811D9">
        <w:t xml:space="preserve"> séquence</w:t>
      </w:r>
      <w:r w:rsidR="00F64C08">
        <w:t>, certes</w:t>
      </w:r>
      <w:r w:rsidR="00F811D9">
        <w:t xml:space="preserve"> </w:t>
      </w:r>
      <w:r w:rsidR="00500B13">
        <w:t>résiduelle</w:t>
      </w:r>
      <w:r w:rsidR="00D40874">
        <w:t>,</w:t>
      </w:r>
      <w:r w:rsidR="00F64C08">
        <w:t xml:space="preserve"> mais </w:t>
      </w:r>
      <w:r w:rsidR="00500B13">
        <w:t xml:space="preserve">puissante de </w:t>
      </w:r>
      <w:r w:rsidR="00F775C9">
        <w:t>près de 48</w:t>
      </w:r>
      <w:r w:rsidR="00363D52">
        <w:t xml:space="preserve"> </w:t>
      </w:r>
      <w:r w:rsidR="00500B13">
        <w:t>m</w:t>
      </w:r>
      <w:r w:rsidR="00D40874">
        <w:t>,</w:t>
      </w:r>
      <w:r w:rsidR="008E22DA">
        <w:t xml:space="preserve"> se serait</w:t>
      </w:r>
      <w:r w:rsidR="00500B13">
        <w:t xml:space="preserve"> </w:t>
      </w:r>
      <w:r w:rsidR="00340E30">
        <w:t>accumulée</w:t>
      </w:r>
      <w:r w:rsidR="008E22DA">
        <w:t xml:space="preserve"> </w:t>
      </w:r>
      <w:r w:rsidR="00500B13">
        <w:t xml:space="preserve">entre </w:t>
      </w:r>
      <w:r w:rsidR="00425F9B">
        <w:t>85</w:t>
      </w:r>
      <w:r w:rsidR="00F811D9">
        <w:t xml:space="preserve"> et </w:t>
      </w:r>
      <w:r w:rsidR="00B50563">
        <w:t>20</w:t>
      </w:r>
      <w:r w:rsidR="00F811D9">
        <w:t xml:space="preserve"> ka</w:t>
      </w:r>
      <w:r w:rsidR="00340E30">
        <w:t xml:space="preserve"> </w:t>
      </w:r>
      <w:r w:rsidR="00E26D29">
        <w:t xml:space="preserve">environ </w:t>
      </w:r>
      <w:r w:rsidR="00340E30">
        <w:t>(L</w:t>
      </w:r>
      <w:r w:rsidR="00855103">
        <w:t>SO</w:t>
      </w:r>
      <w:r w:rsidR="00340E30">
        <w:t xml:space="preserve">, </w:t>
      </w:r>
      <w:r w:rsidR="00340E30" w:rsidRPr="00E91543">
        <w:rPr>
          <w:vertAlign w:val="superscript"/>
        </w:rPr>
        <w:t>14</w:t>
      </w:r>
      <w:r w:rsidR="00340E30">
        <w:t xml:space="preserve">C, </w:t>
      </w:r>
      <w:r w:rsidR="00340E30" w:rsidRPr="00E91543">
        <w:rPr>
          <w:vertAlign w:val="superscript"/>
        </w:rPr>
        <w:t>40</w:t>
      </w:r>
      <w:r w:rsidR="00340E30">
        <w:t>Ar/</w:t>
      </w:r>
      <w:r w:rsidR="00340E30" w:rsidRPr="00E91543">
        <w:rPr>
          <w:vertAlign w:val="superscript"/>
        </w:rPr>
        <w:t>39</w:t>
      </w:r>
      <w:r w:rsidR="00340E30">
        <w:t>Ar, K</w:t>
      </w:r>
      <w:r w:rsidR="00855103">
        <w:t>/</w:t>
      </w:r>
      <w:r w:rsidR="00340E30">
        <w:t>Ar, TL)</w:t>
      </w:r>
      <w:r w:rsidR="00D40874">
        <w:t xml:space="preserve"> et a enregistré </w:t>
      </w:r>
      <w:r w:rsidR="00F64C08">
        <w:t xml:space="preserve">les interférences </w:t>
      </w:r>
      <w:r w:rsidR="00F811D9">
        <w:t xml:space="preserve">entre volcanisme et dynamique </w:t>
      </w:r>
      <w:proofErr w:type="spellStart"/>
      <w:r w:rsidR="00F811D9">
        <w:t>fluvi</w:t>
      </w:r>
      <w:r w:rsidR="00D40874">
        <w:t>o</w:t>
      </w:r>
      <w:proofErr w:type="spellEnd"/>
      <w:r w:rsidR="00D40874">
        <w:t>-lacustre</w:t>
      </w:r>
      <w:r w:rsidR="004971C0">
        <w:t>. Carotté</w:t>
      </w:r>
      <w:r w:rsidR="00D40874">
        <w:t>e</w:t>
      </w:r>
      <w:r w:rsidR="004971C0">
        <w:t xml:space="preserve"> entre 6,10 et 18,7</w:t>
      </w:r>
      <w:r w:rsidR="008E22DA">
        <w:t>4</w:t>
      </w:r>
      <w:r w:rsidR="004971C0">
        <w:t xml:space="preserve"> m de profondeur, </w:t>
      </w:r>
      <w:r w:rsidR="00D40874">
        <w:t>elle</w:t>
      </w:r>
      <w:r w:rsidR="004971C0">
        <w:t xml:space="preserve"> révèle à l’analyse </w:t>
      </w:r>
      <w:r w:rsidR="00F811D9">
        <w:t xml:space="preserve">un </w:t>
      </w:r>
      <w:r w:rsidR="004971C0">
        <w:t xml:space="preserve">contexte climatique </w:t>
      </w:r>
      <w:r w:rsidR="00340E30" w:rsidRPr="00340E30">
        <w:rPr>
          <w:i/>
        </w:rPr>
        <w:t>pro parte</w:t>
      </w:r>
      <w:r w:rsidR="00340E30">
        <w:t xml:space="preserve"> </w:t>
      </w:r>
      <w:r w:rsidR="00F811D9">
        <w:t xml:space="preserve">très froid </w:t>
      </w:r>
      <w:r w:rsidR="00340E30">
        <w:t>(</w:t>
      </w:r>
      <w:r w:rsidR="00F811D9">
        <w:t>palynologi</w:t>
      </w:r>
      <w:r w:rsidR="00340E30">
        <w:t>e)</w:t>
      </w:r>
      <w:r w:rsidR="00F811D9">
        <w:t>.</w:t>
      </w:r>
    </w:p>
    <w:p w14:paraId="5792CA58" w14:textId="207D933F" w:rsidR="00F64C08" w:rsidRDefault="00AF48A8" w:rsidP="003E039D">
      <w:pPr>
        <w:jc w:val="both"/>
      </w:pPr>
      <w:bookmarkStart w:id="0" w:name="_GoBack"/>
      <w:bookmarkEnd w:id="0"/>
      <w:r>
        <w:t>Dans une zone jusque</w:t>
      </w:r>
      <w:r w:rsidR="00F64C08">
        <w:t>-</w:t>
      </w:r>
      <w:r>
        <w:t>là peu étudiée dans cette optique, l</w:t>
      </w:r>
      <w:r w:rsidR="00F811D9">
        <w:t>’exploitation du potentiel paléo</w:t>
      </w:r>
      <w:r w:rsidR="00F64C08">
        <w:t>-</w:t>
      </w:r>
      <w:r w:rsidR="00F811D9">
        <w:t>environnemental</w:t>
      </w:r>
      <w:r>
        <w:t xml:space="preserve"> et</w:t>
      </w:r>
      <w:r w:rsidR="00F811D9">
        <w:t xml:space="preserve"> </w:t>
      </w:r>
      <w:proofErr w:type="spellStart"/>
      <w:r w:rsidR="00F811D9">
        <w:t>téphro</w:t>
      </w:r>
      <w:proofErr w:type="spellEnd"/>
      <w:r w:rsidR="00F811D9">
        <w:t xml:space="preserve">-stratigraphique de cette séquence du Pléistocène supérieur </w:t>
      </w:r>
      <w:r>
        <w:t xml:space="preserve">et de ses corrélats archéologiques </w:t>
      </w:r>
      <w:r w:rsidR="00F811D9">
        <w:t xml:space="preserve">nécessite que </w:t>
      </w:r>
      <w:r w:rsidR="00F64C08">
        <w:t>soit</w:t>
      </w:r>
      <w:r w:rsidR="00F811D9">
        <w:t xml:space="preserve"> précisé</w:t>
      </w:r>
      <w:r>
        <w:t>e</w:t>
      </w:r>
      <w:r w:rsidR="00F811D9">
        <w:t xml:space="preserve"> </w:t>
      </w:r>
      <w:r>
        <w:t>sa</w:t>
      </w:r>
      <w:r w:rsidR="00F811D9">
        <w:t xml:space="preserve"> chronologie</w:t>
      </w:r>
      <w:r>
        <w:t xml:space="preserve">. Cette zone volcanique est en effet </w:t>
      </w:r>
      <w:r w:rsidR="00F811D9">
        <w:t>si</w:t>
      </w:r>
      <w:r>
        <w:t>llonn</w:t>
      </w:r>
      <w:r w:rsidR="00F811D9">
        <w:t>ée</w:t>
      </w:r>
      <w:r>
        <w:t xml:space="preserve"> </w:t>
      </w:r>
      <w:r w:rsidR="00F811D9">
        <w:t>de</w:t>
      </w:r>
      <w:r>
        <w:t xml:space="preserve"> probables</w:t>
      </w:r>
      <w:r w:rsidR="00F811D9">
        <w:t xml:space="preserve"> voies de passage entre basse Ardèche et Auvergne</w:t>
      </w:r>
      <w:r>
        <w:t xml:space="preserve"> et son </w:t>
      </w:r>
      <w:r w:rsidR="0054286D">
        <w:t xml:space="preserve">activité </w:t>
      </w:r>
      <w:r>
        <w:t>éruptive répétée</w:t>
      </w:r>
      <w:r w:rsidR="0054286D">
        <w:t xml:space="preserve">, visible de loin, pose la question de son impact (pratique, symbolique) sur les groupes humains qui en </w:t>
      </w:r>
      <w:r w:rsidR="00340E30">
        <w:t>furent</w:t>
      </w:r>
      <w:r w:rsidR="0054286D">
        <w:t xml:space="preserve"> les témoins.</w:t>
      </w:r>
    </w:p>
    <w:p w14:paraId="52FD1C51" w14:textId="77777777" w:rsidR="0040785D" w:rsidRDefault="0040785D" w:rsidP="0040785D">
      <w:pPr>
        <w:jc w:val="both"/>
      </w:pPr>
    </w:p>
    <w:p w14:paraId="5EDC167F" w14:textId="3DB7B461" w:rsidR="00AC524D" w:rsidRPr="00483857" w:rsidRDefault="00AC524D" w:rsidP="003E039D">
      <w:pPr>
        <w:jc w:val="both"/>
      </w:pPr>
      <w:r w:rsidRPr="00483857">
        <w:t xml:space="preserve">Mots clés : </w:t>
      </w:r>
      <w:r w:rsidR="0054286D">
        <w:t>très haut bassin de la Loire</w:t>
      </w:r>
      <w:r w:rsidRPr="00483857">
        <w:t xml:space="preserve"> ; </w:t>
      </w:r>
      <w:proofErr w:type="spellStart"/>
      <w:r w:rsidRPr="00483857">
        <w:t>paléoen</w:t>
      </w:r>
      <w:r w:rsidR="0054286D">
        <w:t>vironnement</w:t>
      </w:r>
      <w:proofErr w:type="spellEnd"/>
      <w:r w:rsidR="00E04CF7" w:rsidRPr="00483857">
        <w:t xml:space="preserve"> ; </w:t>
      </w:r>
      <w:r w:rsidR="0054286D">
        <w:t xml:space="preserve">volcanisme ; dynamiques </w:t>
      </w:r>
      <w:proofErr w:type="spellStart"/>
      <w:r w:rsidR="0054286D">
        <w:t>fluvio</w:t>
      </w:r>
      <w:proofErr w:type="spellEnd"/>
      <w:r w:rsidR="0054286D">
        <w:t xml:space="preserve">-lacustres ; </w:t>
      </w:r>
      <w:r w:rsidR="00E04CF7" w:rsidRPr="00483857">
        <w:t>géochronologie</w:t>
      </w:r>
      <w:r w:rsidR="0054286D">
        <w:t> ; Pléistocène supérieur</w:t>
      </w:r>
    </w:p>
    <w:sectPr w:rsidR="00AC524D" w:rsidRPr="00483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0FE"/>
    <w:rsid w:val="00031225"/>
    <w:rsid w:val="000350FE"/>
    <w:rsid w:val="000F14F7"/>
    <w:rsid w:val="001D6CB7"/>
    <w:rsid w:val="001E40F2"/>
    <w:rsid w:val="001F5910"/>
    <w:rsid w:val="0031099F"/>
    <w:rsid w:val="00340E30"/>
    <w:rsid w:val="00361BD5"/>
    <w:rsid w:val="00363D52"/>
    <w:rsid w:val="003A3C70"/>
    <w:rsid w:val="003E039D"/>
    <w:rsid w:val="0040785D"/>
    <w:rsid w:val="00425F9B"/>
    <w:rsid w:val="00483857"/>
    <w:rsid w:val="004971C0"/>
    <w:rsid w:val="00500B13"/>
    <w:rsid w:val="0054286D"/>
    <w:rsid w:val="005D15B2"/>
    <w:rsid w:val="006303A3"/>
    <w:rsid w:val="0063444F"/>
    <w:rsid w:val="006F011F"/>
    <w:rsid w:val="00721D7C"/>
    <w:rsid w:val="00777A38"/>
    <w:rsid w:val="007D1503"/>
    <w:rsid w:val="007F40B8"/>
    <w:rsid w:val="007F5B4F"/>
    <w:rsid w:val="00855103"/>
    <w:rsid w:val="008A5044"/>
    <w:rsid w:val="008C4E08"/>
    <w:rsid w:val="008E22DA"/>
    <w:rsid w:val="009C47EB"/>
    <w:rsid w:val="009D54C2"/>
    <w:rsid w:val="00A26E70"/>
    <w:rsid w:val="00A6449D"/>
    <w:rsid w:val="00A7367E"/>
    <w:rsid w:val="00A811FF"/>
    <w:rsid w:val="00A850F7"/>
    <w:rsid w:val="00AC524D"/>
    <w:rsid w:val="00AF48A8"/>
    <w:rsid w:val="00B50563"/>
    <w:rsid w:val="00B532B5"/>
    <w:rsid w:val="00B7294C"/>
    <w:rsid w:val="00BE1BD0"/>
    <w:rsid w:val="00C14C0B"/>
    <w:rsid w:val="00C63BE5"/>
    <w:rsid w:val="00D40874"/>
    <w:rsid w:val="00D43A6B"/>
    <w:rsid w:val="00D763E6"/>
    <w:rsid w:val="00D81002"/>
    <w:rsid w:val="00D975A9"/>
    <w:rsid w:val="00E04CF7"/>
    <w:rsid w:val="00E26D29"/>
    <w:rsid w:val="00E715DA"/>
    <w:rsid w:val="00E91543"/>
    <w:rsid w:val="00E916C9"/>
    <w:rsid w:val="00EA3B46"/>
    <w:rsid w:val="00ED704B"/>
    <w:rsid w:val="00F57018"/>
    <w:rsid w:val="00F64C08"/>
    <w:rsid w:val="00F775C9"/>
    <w:rsid w:val="00F7795B"/>
    <w:rsid w:val="00F811D9"/>
    <w:rsid w:val="00FA051B"/>
    <w:rsid w:val="00FF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2AE3C"/>
  <w15:chartTrackingRefBased/>
  <w15:docId w15:val="{477D942D-5EAA-4845-94D3-DCD7E7D1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5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350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5D15B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5D1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arquedecommentaire">
    <w:name w:val="annotation reference"/>
    <w:basedOn w:val="Policepardfaut"/>
    <w:uiPriority w:val="99"/>
    <w:semiHidden/>
    <w:unhideWhenUsed/>
    <w:rsid w:val="000312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3122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3122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312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122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122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1225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8A50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5F5C2-95A5-7A47-A9A3-AEE9BC720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538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ANCRENAZ</dc:creator>
  <cp:keywords/>
  <dc:description/>
  <cp:lastModifiedBy>Utilisateur Microsoft Office</cp:lastModifiedBy>
  <cp:revision>9</cp:revision>
  <dcterms:created xsi:type="dcterms:W3CDTF">2019-10-15T17:58:00Z</dcterms:created>
  <dcterms:modified xsi:type="dcterms:W3CDTF">2019-10-26T21:07:00Z</dcterms:modified>
</cp:coreProperties>
</file>